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EF" w:rsidRPr="006975EF" w:rsidRDefault="006975EF" w:rsidP="0069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6F4" w:rsidRDefault="006F56F4" w:rsidP="006F56F4">
      <w:pPr>
        <w:ind w:left="5580"/>
      </w:pPr>
    </w:p>
    <w:p w:rsidR="006F56F4" w:rsidRPr="006F56F4" w:rsidRDefault="006F56F4" w:rsidP="006F56F4">
      <w:pPr>
        <w:pStyle w:val="af0"/>
        <w:outlineLvl w:val="0"/>
      </w:pPr>
      <w:r w:rsidRPr="006F56F4">
        <w:t>АДМИНИСТРАЦИЯ</w:t>
      </w:r>
    </w:p>
    <w:p w:rsidR="006F56F4" w:rsidRPr="006F56F4" w:rsidRDefault="006F56F4" w:rsidP="006F56F4">
      <w:pPr>
        <w:pStyle w:val="af0"/>
      </w:pPr>
      <w:r w:rsidRPr="006F56F4">
        <w:t xml:space="preserve">ПЕРВОМАЙСКОГО МУНИЦИПАЛЬНОГО ОБРАЗОВАНИЯ </w:t>
      </w:r>
      <w:r w:rsidRPr="006F56F4">
        <w:br/>
        <w:t>БАЛАШОВСКОГО МУНИЦИПАЛЬНОГО  РАЙОНА</w:t>
      </w:r>
    </w:p>
    <w:p w:rsidR="006F56F4" w:rsidRPr="006F56F4" w:rsidRDefault="006F56F4" w:rsidP="006F56F4">
      <w:pPr>
        <w:pStyle w:val="af0"/>
      </w:pPr>
      <w:r w:rsidRPr="006F56F4">
        <w:t xml:space="preserve"> САРАТОВСКОЙ ОБЛАСТИ</w:t>
      </w:r>
    </w:p>
    <w:p w:rsidR="006F56F4" w:rsidRPr="006F56F4" w:rsidRDefault="006F56F4" w:rsidP="006F56F4">
      <w:pPr>
        <w:tabs>
          <w:tab w:val="left" w:pos="1418"/>
        </w:tabs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6F56F4">
        <w:rPr>
          <w:rFonts w:ascii="Times New Roman" w:hAnsi="Times New Roman" w:cs="Times New Roman"/>
          <w:noProof/>
        </w:rPr>
        <w:pict>
          <v:line id="_x0000_s1027" style="position:absolute;z-index:251661312" from=".05pt,9.6pt" to="482.15pt,9.65pt" o:allowincell="f" strokeweight=".5pt"/>
        </w:pict>
      </w:r>
      <w:r w:rsidRPr="006F56F4">
        <w:rPr>
          <w:rFonts w:ascii="Times New Roman" w:hAnsi="Times New Roman" w:cs="Times New Roman"/>
          <w:noProof/>
        </w:rPr>
        <w:pict>
          <v:line id="_x0000_s1026" style="position:absolute;flip:x;z-index:251660288" from=".05pt,6.15pt" to="482.15pt,6.35pt" o:allowincell="f" strokeweight="2.5pt"/>
        </w:pict>
      </w:r>
      <w:r w:rsidRPr="006F5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6F4" w:rsidRPr="006F56F4" w:rsidRDefault="006F56F4" w:rsidP="006F56F4">
      <w:pPr>
        <w:tabs>
          <w:tab w:val="left" w:pos="1418"/>
        </w:tabs>
        <w:spacing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F56F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F56F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F56F4" w:rsidRPr="006F56F4" w:rsidRDefault="006F56F4" w:rsidP="006F56F4">
      <w:pPr>
        <w:tabs>
          <w:tab w:val="left" w:pos="1418"/>
        </w:tabs>
        <w:spacing w:line="264" w:lineRule="auto"/>
        <w:rPr>
          <w:rFonts w:ascii="Times New Roman" w:hAnsi="Times New Roman" w:cs="Times New Roman"/>
          <w:b/>
          <w:sz w:val="32"/>
          <w:szCs w:val="32"/>
        </w:rPr>
      </w:pPr>
    </w:p>
    <w:p w:rsidR="006F56F4" w:rsidRPr="006F56F4" w:rsidRDefault="006F56F4" w:rsidP="006F56F4">
      <w:pPr>
        <w:tabs>
          <w:tab w:val="left" w:pos="1418"/>
        </w:tabs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6F56F4">
        <w:rPr>
          <w:rFonts w:ascii="Times New Roman" w:hAnsi="Times New Roman" w:cs="Times New Roman"/>
          <w:b/>
          <w:sz w:val="28"/>
          <w:szCs w:val="28"/>
        </w:rPr>
        <w:t xml:space="preserve">   от 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6F56F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F56F4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F56F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F56F4">
        <w:rPr>
          <w:rFonts w:ascii="Times New Roman" w:hAnsi="Times New Roman" w:cs="Times New Roman"/>
          <w:b/>
          <w:sz w:val="28"/>
          <w:szCs w:val="28"/>
        </w:rPr>
        <w:t>-п</w:t>
      </w:r>
    </w:p>
    <w:p w:rsidR="006F56F4" w:rsidRPr="006F56F4" w:rsidRDefault="006F56F4" w:rsidP="006F56F4">
      <w:pPr>
        <w:tabs>
          <w:tab w:val="left" w:pos="1418"/>
        </w:tabs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6F5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</w:t>
      </w:r>
      <w:proofErr w:type="gramStart"/>
      <w:r w:rsidRPr="006F56F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6F56F4">
        <w:rPr>
          <w:rFonts w:ascii="Times New Roman" w:hAnsi="Times New Roman" w:cs="Times New Roman"/>
          <w:b/>
          <w:sz w:val="28"/>
          <w:szCs w:val="28"/>
        </w:rPr>
        <w:t>ервомайский</w:t>
      </w:r>
    </w:p>
    <w:p w:rsidR="003F4597" w:rsidRDefault="006F56F4" w:rsidP="006975EF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left="-36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F4597" w:rsidRDefault="006D0A31" w:rsidP="00C606C8">
      <w:pPr>
        <w:pStyle w:val="1"/>
        <w:spacing w:before="0" w:after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</w:p>
    <w:p w:rsidR="003F4597" w:rsidRDefault="006D0A31">
      <w:pPr>
        <w:pStyle w:val="1"/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 </w:t>
      </w:r>
    </w:p>
    <w:p w:rsidR="00C606C8" w:rsidRDefault="00C606C8" w:rsidP="00C606C8">
      <w:pPr>
        <w:pStyle w:val="a0"/>
        <w:shd w:val="clear" w:color="auto" w:fill="FFFFFF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C606C8" w:rsidRDefault="006D0A31" w:rsidP="00C606C8">
      <w:pPr>
        <w:pStyle w:val="a0"/>
        <w:shd w:val="clear" w:color="auto" w:fill="FFFFFF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1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321104">
          <w:rPr>
            <w:rStyle w:val="-"/>
            <w:rFonts w:ascii="Times New Roman" w:hAnsi="Times New Roman" w:cs="Times New Roman"/>
            <w:sz w:val="28"/>
            <w:szCs w:val="28"/>
          </w:rPr>
          <w:t>Земельным кодексом</w:t>
        </w:r>
      </w:hyperlink>
      <w:r w:rsidRPr="0032110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321104">
          <w:rPr>
            <w:rStyle w:val="-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21104"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Федерации", </w:t>
      </w:r>
      <w:hyperlink r:id="rId7">
        <w:r w:rsidRPr="00321104"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1104"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</w:t>
      </w:r>
      <w:r w:rsidR="00321104" w:rsidRPr="00321104">
        <w:rPr>
          <w:rFonts w:ascii="Times New Roman" w:hAnsi="Times New Roman" w:cs="Times New Roman"/>
          <w:sz w:val="28"/>
          <w:szCs w:val="28"/>
        </w:rPr>
        <w:t xml:space="preserve">, </w:t>
      </w:r>
      <w:r w:rsidRPr="00321104">
        <w:rPr>
          <w:rFonts w:ascii="Times New Roman" w:hAnsi="Times New Roman" w:cs="Times New Roman"/>
          <w:sz w:val="28"/>
          <w:szCs w:val="28"/>
        </w:rPr>
        <w:t xml:space="preserve"> </w:t>
      </w:r>
      <w:r w:rsidR="00321104" w:rsidRPr="00321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постановлением Правительства Саратовской области от 27 ноября 2007 г. N 412-П "Об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</w:t>
      </w:r>
      <w:proofErr w:type="gramEnd"/>
      <w:r w:rsidR="00321104" w:rsidRPr="00321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аренду без торгов"</w:t>
      </w:r>
      <w:r w:rsidR="00321104" w:rsidRPr="0032110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211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56F4">
        <w:rPr>
          <w:rFonts w:ascii="Times New Roman" w:hAnsi="Times New Roman" w:cs="Times New Roman"/>
          <w:sz w:val="28"/>
          <w:szCs w:val="28"/>
        </w:rPr>
        <w:t>Первомайского</w:t>
      </w:r>
      <w:r w:rsidR="006975EF" w:rsidRPr="003211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21104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3211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F4597" w:rsidRPr="00C606C8" w:rsidRDefault="006D0A31" w:rsidP="00C606C8">
      <w:pPr>
        <w:pStyle w:val="a0"/>
        <w:shd w:val="clear" w:color="auto" w:fill="FFFFFF"/>
        <w:ind w:firstLine="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F4597" w:rsidRDefault="006D0A31" w:rsidP="006975EF">
      <w:pPr>
        <w:pStyle w:val="a0"/>
        <w:spacing w:after="0"/>
        <w:ind w:firstLine="720"/>
        <w:jc w:val="both"/>
      </w:pPr>
      <w:bookmarkStart w:id="0" w:name="sub_1"/>
      <w:bookmarkStart w:id="1" w:name="sub_10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1. Установить годовой размер арендной платы за земельные участки, находящиеся в  муниципальной собственности </w:t>
      </w:r>
      <w:r w:rsidR="006F56F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6975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земельные участки, государственная собственность на которые не разграничена, в соответствии с их видами разрешенного использования, согласно приложению.</w:t>
      </w:r>
    </w:p>
    <w:p w:rsidR="003F4597" w:rsidRDefault="006D0A31" w:rsidP="006975EF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Для земельных участков, государственная собственность на которые не разграничена, настоящее постановление применяется в части не противоречащей действующему законодательству Российской Федерации.</w:t>
      </w:r>
    </w:p>
    <w:p w:rsidR="00321104" w:rsidRPr="00321104" w:rsidRDefault="00321104" w:rsidP="00321104">
      <w:pPr>
        <w:pStyle w:val="1"/>
        <w:numPr>
          <w:ilvl w:val="7"/>
          <w:numId w:val="1"/>
        </w:numPr>
        <w:spacing w:before="0" w:after="0"/>
        <w:ind w:left="709" w:hanging="709"/>
        <w:jc w:val="left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606C8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1104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№ </w:t>
      </w:r>
      <w:r w:rsidR="006F56F4">
        <w:rPr>
          <w:rFonts w:ascii="Times New Roman" w:hAnsi="Times New Roman" w:cs="Times New Roman"/>
          <w:b w:val="0"/>
          <w:sz w:val="28"/>
          <w:szCs w:val="28"/>
        </w:rPr>
        <w:t>06-п от 18</w:t>
      </w:r>
      <w:r w:rsidRPr="00321104">
        <w:rPr>
          <w:rFonts w:ascii="Times New Roman" w:hAnsi="Times New Roman" w:cs="Times New Roman"/>
          <w:b w:val="0"/>
          <w:sz w:val="28"/>
          <w:szCs w:val="28"/>
        </w:rPr>
        <w:t xml:space="preserve">.03.2016 года «Об установлении размера </w:t>
      </w:r>
    </w:p>
    <w:p w:rsidR="00321104" w:rsidRDefault="00321104" w:rsidP="00321104">
      <w:pPr>
        <w:pStyle w:val="1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21104">
        <w:rPr>
          <w:rFonts w:ascii="Times New Roman" w:hAnsi="Times New Roman" w:cs="Times New Roman"/>
          <w:b w:val="0"/>
          <w:sz w:val="28"/>
          <w:szCs w:val="28"/>
        </w:rPr>
        <w:t>арендной платы за земельные участки</w:t>
      </w:r>
      <w:r w:rsidR="00C606C8" w:rsidRPr="00C606C8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</w:t>
      </w:r>
    </w:p>
    <w:p w:rsidR="006F56F4" w:rsidRDefault="006F56F4" w:rsidP="006F56F4">
      <w:pPr>
        <w:pStyle w:val="a1"/>
        <w:rPr>
          <w:lang w:eastAsia="ru-RU"/>
        </w:rPr>
      </w:pPr>
    </w:p>
    <w:p w:rsidR="006F56F4" w:rsidRDefault="006F56F4" w:rsidP="006F56F4">
      <w:pPr>
        <w:pStyle w:val="a1"/>
        <w:rPr>
          <w:lang w:eastAsia="ru-RU"/>
        </w:rPr>
      </w:pPr>
    </w:p>
    <w:p w:rsidR="006F56F4" w:rsidRPr="006F56F4" w:rsidRDefault="006F56F4" w:rsidP="006F56F4">
      <w:pPr>
        <w:pStyle w:val="a1"/>
        <w:rPr>
          <w:lang w:eastAsia="ru-RU"/>
        </w:rPr>
      </w:pPr>
    </w:p>
    <w:p w:rsidR="003F4597" w:rsidRDefault="00C606C8" w:rsidP="00C606C8">
      <w:pPr>
        <w:pStyle w:val="a0"/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A3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6D0A31">
        <w:rPr>
          <w:rFonts w:ascii="Times New Roman" w:hAnsi="Times New Roman" w:cs="Times New Roman"/>
          <w:sz w:val="28"/>
          <w:szCs w:val="28"/>
        </w:rPr>
        <w:t>.</w:t>
      </w:r>
    </w:p>
    <w:p w:rsidR="006F56F4" w:rsidRDefault="006F56F4" w:rsidP="00C606C8">
      <w:pPr>
        <w:pStyle w:val="a0"/>
        <w:spacing w:after="0"/>
        <w:ind w:firstLine="432"/>
        <w:jc w:val="both"/>
      </w:pPr>
    </w:p>
    <w:p w:rsidR="006975EF" w:rsidRDefault="00C606C8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0A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0A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0A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9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F56F4" w:rsidRDefault="006F56F4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058C" w:rsidRDefault="00DD058C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058C" w:rsidRDefault="00DD058C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6F4" w:rsidRDefault="006F56F4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06C8" w:rsidRDefault="006F56F4" w:rsidP="006F56F4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6F56F4" w:rsidRPr="00A326E4" w:rsidRDefault="006F56F4" w:rsidP="00DD058C">
      <w:pPr>
        <w:pStyle w:val="a0"/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</w:t>
      </w:r>
      <w:r w:rsidR="00DD058C">
        <w:rPr>
          <w:rFonts w:ascii="Times New Roman" w:hAnsi="Times New Roman" w:cs="Times New Roman"/>
          <w:sz w:val="28"/>
          <w:szCs w:val="28"/>
        </w:rPr>
        <w:t xml:space="preserve">                          Р.Е. Руднев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058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326E4" w:rsidRDefault="00A326E4" w:rsidP="00DD058C">
      <w:pPr>
        <w:rPr>
          <w:sz w:val="24"/>
          <w:szCs w:val="24"/>
        </w:rPr>
      </w:pPr>
    </w:p>
    <w:p w:rsidR="00A326E4" w:rsidRDefault="00A326E4" w:rsidP="00A326E4">
      <w:pPr>
        <w:shd w:val="clear" w:color="auto" w:fill="FFFFFF"/>
        <w:tabs>
          <w:tab w:val="left" w:pos="2880"/>
        </w:tabs>
        <w:spacing w:before="86"/>
        <w:ind w:left="10"/>
      </w:pPr>
      <w:r>
        <w:rPr>
          <w:rFonts w:eastAsia="Times New Roman"/>
          <w:b/>
          <w:bCs/>
          <w:color w:val="000000"/>
        </w:rPr>
        <w:tab/>
      </w:r>
    </w:p>
    <w:p w:rsidR="00A326E4" w:rsidRPr="00DB5234" w:rsidRDefault="00A326E4" w:rsidP="00C606C8">
      <w:pPr>
        <w:framePr w:w="1322" w:h="76" w:hRule="exact" w:hSpace="38" w:vSpace="58" w:wrap="notBeside" w:vAnchor="text" w:hAnchor="page" w:x="1193" w:y="625"/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6975EF" w:rsidRDefault="006975EF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F4" w:rsidRDefault="006F56F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5EF" w:rsidRDefault="006975EF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597" w:rsidRPr="006975EF" w:rsidRDefault="006D0A31" w:rsidP="00C606C8">
      <w:pPr>
        <w:pStyle w:val="a0"/>
        <w:spacing w:after="0" w:line="100" w:lineRule="atLeast"/>
        <w:ind w:left="6372" w:firstLine="708"/>
        <w:rPr>
          <w:sz w:val="20"/>
          <w:szCs w:val="20"/>
        </w:rPr>
      </w:pPr>
      <w:r w:rsidRPr="006975EF">
        <w:rPr>
          <w:rFonts w:ascii="Times New Roman" w:hAnsi="Times New Roman" w:cs="Times New Roman"/>
          <w:sz w:val="20"/>
          <w:szCs w:val="20"/>
        </w:rPr>
        <w:t>Приложение</w:t>
      </w:r>
      <w:r w:rsidR="006975EF">
        <w:rPr>
          <w:rFonts w:ascii="Times New Roman" w:hAnsi="Times New Roman" w:cs="Times New Roman"/>
          <w:sz w:val="20"/>
          <w:szCs w:val="20"/>
        </w:rPr>
        <w:t xml:space="preserve"> № 1</w:t>
      </w:r>
      <w:r w:rsidRPr="006975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75EF" w:rsidRDefault="006D0A31" w:rsidP="006975EF">
      <w:pPr>
        <w:pStyle w:val="a0"/>
        <w:spacing w:after="0" w:line="100" w:lineRule="atLeast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975EF">
        <w:rPr>
          <w:rFonts w:ascii="Times New Roman" w:hAnsi="Times New Roman" w:cs="Times New Roman"/>
          <w:sz w:val="20"/>
          <w:szCs w:val="20"/>
        </w:rPr>
        <w:t xml:space="preserve">                                               к постановлению </w:t>
      </w:r>
      <w:r w:rsidR="006975EF">
        <w:rPr>
          <w:rFonts w:ascii="Times New Roman" w:hAnsi="Times New Roman" w:cs="Times New Roman"/>
          <w:sz w:val="20"/>
          <w:szCs w:val="20"/>
        </w:rPr>
        <w:t xml:space="preserve"> </w:t>
      </w:r>
      <w:r w:rsidRPr="006975EF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3F4597" w:rsidRPr="006975EF" w:rsidRDefault="006F56F4" w:rsidP="00C606C8">
      <w:pPr>
        <w:pStyle w:val="a0"/>
        <w:spacing w:after="0" w:line="100" w:lineRule="atLeast"/>
        <w:ind w:left="354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Первомайского </w:t>
      </w:r>
      <w:r w:rsidR="006975E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3F4597" w:rsidRDefault="006D0A31" w:rsidP="006975EF">
      <w:pPr>
        <w:pStyle w:val="a0"/>
        <w:spacing w:after="0" w:line="100" w:lineRule="atLeast"/>
        <w:ind w:firstLine="720"/>
        <w:jc w:val="right"/>
      </w:pPr>
      <w:r w:rsidRPr="006975E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bookmarkStart w:id="2" w:name="sub_11"/>
      <w:bookmarkStart w:id="3" w:name="sub_1051"/>
      <w:bookmarkEnd w:id="2"/>
      <w:bookmarkEnd w:id="3"/>
      <w:r w:rsidR="006975EF">
        <w:rPr>
          <w:rFonts w:ascii="Times New Roman" w:hAnsi="Times New Roman" w:cs="Times New Roman"/>
          <w:sz w:val="20"/>
          <w:szCs w:val="20"/>
        </w:rPr>
        <w:t xml:space="preserve">№ </w:t>
      </w:r>
      <w:r w:rsidR="006F56F4">
        <w:rPr>
          <w:rFonts w:ascii="Times New Roman" w:hAnsi="Times New Roman" w:cs="Times New Roman"/>
          <w:sz w:val="20"/>
          <w:szCs w:val="20"/>
        </w:rPr>
        <w:t>05</w:t>
      </w:r>
      <w:r w:rsidR="006975EF">
        <w:rPr>
          <w:rFonts w:ascii="Times New Roman" w:hAnsi="Times New Roman" w:cs="Times New Roman"/>
          <w:sz w:val="20"/>
          <w:szCs w:val="20"/>
        </w:rPr>
        <w:t xml:space="preserve">-п от </w:t>
      </w:r>
      <w:r w:rsidR="00C606C8">
        <w:rPr>
          <w:rFonts w:ascii="Times New Roman" w:hAnsi="Times New Roman" w:cs="Times New Roman"/>
          <w:sz w:val="20"/>
          <w:szCs w:val="20"/>
        </w:rPr>
        <w:t xml:space="preserve">31.01.2017 </w:t>
      </w:r>
      <w:r w:rsidR="006975EF">
        <w:rPr>
          <w:rFonts w:ascii="Times New Roman" w:hAnsi="Times New Roman" w:cs="Times New Roman"/>
          <w:sz w:val="20"/>
          <w:szCs w:val="20"/>
        </w:rPr>
        <w:t>г</w:t>
      </w:r>
      <w:r w:rsidR="00C606C8">
        <w:rPr>
          <w:rFonts w:ascii="Times New Roman" w:hAnsi="Times New Roman" w:cs="Times New Roman"/>
          <w:sz w:val="20"/>
          <w:szCs w:val="20"/>
        </w:rPr>
        <w:t>.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6975EF" w:rsidRDefault="006F56F4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r w:rsidR="006975E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земельные участки, государственная собственность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3F4597" w:rsidRDefault="003F4597">
      <w:pPr>
        <w:pStyle w:val="a0"/>
        <w:spacing w:after="0" w:line="100" w:lineRule="atLeast"/>
        <w:jc w:val="center"/>
      </w:pPr>
    </w:p>
    <w:p w:rsidR="003F4597" w:rsidRDefault="003F4597">
      <w:pPr>
        <w:pStyle w:val="a0"/>
        <w:spacing w:after="0" w:line="100" w:lineRule="atLeast"/>
        <w:jc w:val="center"/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428"/>
        <w:gridCol w:w="7140"/>
      </w:tblGrid>
      <w:tr w:rsidR="003F4597">
        <w:trPr>
          <w:cantSplit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  <w:p w:rsidR="003F4597" w:rsidRDefault="003F459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3F4597">
        <w:trPr>
          <w:cantSplit/>
          <w:trHeight w:val="285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3F4597">
        <w:trPr>
          <w:cantSplit/>
          <w:trHeight w:val="21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3F4597">
        <w:trPr>
          <w:cantSplit/>
          <w:trHeight w:val="25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2110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3F4597">
        <w:trPr>
          <w:cantSplit/>
          <w:trHeight w:val="255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2110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3F4597">
        <w:trPr>
          <w:cantSplit/>
          <w:trHeight w:val="24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3F4597">
        <w:trPr>
          <w:cantSplit/>
          <w:trHeight w:val="674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3F4597">
        <w:trPr>
          <w:cantSplit/>
          <w:trHeight w:val="674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2110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</w:t>
            </w:r>
            <w:r w:rsidR="00DB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материально-технического,  продовольственного снабжения, сбыта и заготовок;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31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F4597">
            <w:pPr>
              <w:pStyle w:val="a0"/>
              <w:spacing w:after="0" w:line="100" w:lineRule="atLeast"/>
              <w:jc w:val="center"/>
            </w:pPr>
          </w:p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3F4597">
        <w:trPr>
          <w:cantSplit/>
          <w:trHeight w:val="27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3F4597">
        <w:trPr>
          <w:cantSplit/>
          <w:trHeight w:val="33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3F4597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2110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3F4597" w:rsidRDefault="003F4597">
            <w:pPr>
              <w:pStyle w:val="a0"/>
              <w:spacing w:after="0" w:line="100" w:lineRule="atLeast"/>
            </w:pPr>
          </w:p>
        </w:tc>
      </w:tr>
    </w:tbl>
    <w:p w:rsidR="003F4597" w:rsidRDefault="003F4597">
      <w:pPr>
        <w:pStyle w:val="a0"/>
        <w:spacing w:after="0" w:line="100" w:lineRule="atLeast"/>
      </w:pPr>
    </w:p>
    <w:p w:rsidR="00DD058C" w:rsidRDefault="00DD058C">
      <w:pPr>
        <w:pStyle w:val="a0"/>
        <w:spacing w:after="0" w:line="100" w:lineRule="atLeast"/>
      </w:pPr>
    </w:p>
    <w:p w:rsidR="00DD058C" w:rsidRPr="00DD058C" w:rsidRDefault="00DD058C">
      <w:pPr>
        <w:pStyle w:val="a0"/>
        <w:spacing w:after="0" w:line="100" w:lineRule="atLeast"/>
        <w:rPr>
          <w:sz w:val="28"/>
          <w:szCs w:val="28"/>
        </w:rPr>
      </w:pPr>
    </w:p>
    <w:p w:rsidR="00DD058C" w:rsidRPr="00DD058C" w:rsidRDefault="00DD058C">
      <w:pPr>
        <w:pStyle w:val="a0"/>
        <w:spacing w:after="0" w:line="100" w:lineRule="atLeast"/>
        <w:rPr>
          <w:sz w:val="28"/>
          <w:szCs w:val="28"/>
        </w:rPr>
      </w:pPr>
    </w:p>
    <w:p w:rsidR="00DD058C" w:rsidRPr="00DD058C" w:rsidRDefault="00DD058C">
      <w:pPr>
        <w:pStyle w:val="a0"/>
        <w:spacing w:after="0" w:line="100" w:lineRule="atLeast"/>
        <w:rPr>
          <w:sz w:val="28"/>
          <w:szCs w:val="28"/>
        </w:rPr>
      </w:pPr>
    </w:p>
    <w:p w:rsidR="00DD058C" w:rsidRPr="00DD058C" w:rsidRDefault="00DD058C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DD058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D058C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DD058C" w:rsidRPr="00DD058C" w:rsidRDefault="00DD058C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DD058C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Р.Е. Руднев</w:t>
      </w:r>
    </w:p>
    <w:sectPr w:rsidR="00DD058C" w:rsidRPr="00DD058C" w:rsidSect="00A326E4">
      <w:pgSz w:w="11906" w:h="16838"/>
      <w:pgMar w:top="142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2CDD"/>
    <w:multiLevelType w:val="multilevel"/>
    <w:tmpl w:val="B46E57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444F4"/>
    <w:multiLevelType w:val="multilevel"/>
    <w:tmpl w:val="11C4EC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597"/>
    <w:rsid w:val="001045E7"/>
    <w:rsid w:val="002A03FF"/>
    <w:rsid w:val="00321104"/>
    <w:rsid w:val="003F4597"/>
    <w:rsid w:val="005A3A41"/>
    <w:rsid w:val="006975EF"/>
    <w:rsid w:val="006D0A31"/>
    <w:rsid w:val="006E4EB8"/>
    <w:rsid w:val="006F56F4"/>
    <w:rsid w:val="007E2D4B"/>
    <w:rsid w:val="00860C3D"/>
    <w:rsid w:val="00A326E4"/>
    <w:rsid w:val="00BD43F9"/>
    <w:rsid w:val="00C606C8"/>
    <w:rsid w:val="00D40B45"/>
    <w:rsid w:val="00D9412D"/>
    <w:rsid w:val="00DB5234"/>
    <w:rsid w:val="00DD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8"/>
  </w:style>
  <w:style w:type="paragraph" w:styleId="1">
    <w:name w:val="heading 1"/>
    <w:basedOn w:val="a0"/>
    <w:next w:val="a1"/>
    <w:rsid w:val="003F4597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459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3F4597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rsid w:val="003F4597"/>
    <w:rPr>
      <w:rFonts w:cs="Times New Roman"/>
      <w:color w:val="106BBE"/>
    </w:rPr>
  </w:style>
  <w:style w:type="character" w:customStyle="1" w:styleId="-">
    <w:name w:val="Интернет-ссылка"/>
    <w:rsid w:val="003F4597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F4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3F4597"/>
    <w:pPr>
      <w:spacing w:after="120"/>
    </w:pPr>
  </w:style>
  <w:style w:type="paragraph" w:styleId="a7">
    <w:name w:val="List"/>
    <w:basedOn w:val="a1"/>
    <w:rsid w:val="003F4597"/>
    <w:rPr>
      <w:rFonts w:cs="Mangal"/>
    </w:rPr>
  </w:style>
  <w:style w:type="paragraph" w:styleId="a8">
    <w:name w:val="Title"/>
    <w:basedOn w:val="a0"/>
    <w:rsid w:val="003F4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F4597"/>
    <w:pPr>
      <w:suppressLineNumbers/>
    </w:pPr>
    <w:rPr>
      <w:rFonts w:cs="Mangal"/>
    </w:rPr>
  </w:style>
  <w:style w:type="paragraph" w:styleId="aa">
    <w:name w:val="List Paragraph"/>
    <w:basedOn w:val="a0"/>
    <w:rsid w:val="003F4597"/>
    <w:pPr>
      <w:ind w:left="720"/>
      <w:contextualSpacing/>
    </w:pPr>
  </w:style>
  <w:style w:type="paragraph" w:customStyle="1" w:styleId="ab">
    <w:name w:val="Содержимое таблицы"/>
    <w:basedOn w:val="a0"/>
    <w:rsid w:val="003F4597"/>
    <w:pPr>
      <w:suppressLineNumbers/>
    </w:pPr>
  </w:style>
  <w:style w:type="paragraph" w:customStyle="1" w:styleId="ac">
    <w:name w:val="Заголовок таблицы"/>
    <w:basedOn w:val="ab"/>
    <w:rsid w:val="003F4597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32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rsid w:val="00321104"/>
  </w:style>
  <w:style w:type="character" w:styleId="af">
    <w:name w:val="Hyperlink"/>
    <w:basedOn w:val="a2"/>
    <w:uiPriority w:val="99"/>
    <w:semiHidden/>
    <w:unhideWhenUsed/>
    <w:rsid w:val="00321104"/>
    <w:rPr>
      <w:color w:val="0000FF"/>
      <w:u w:val="single"/>
    </w:rPr>
  </w:style>
  <w:style w:type="paragraph" w:styleId="af0">
    <w:name w:val="caption"/>
    <w:basedOn w:val="a"/>
    <w:next w:val="a"/>
    <w:qFormat/>
    <w:rsid w:val="006F56F4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F4597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459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3F4597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rsid w:val="003F4597"/>
    <w:rPr>
      <w:rFonts w:cs="Times New Roman"/>
      <w:color w:val="106BBE"/>
    </w:rPr>
  </w:style>
  <w:style w:type="character" w:customStyle="1" w:styleId="-">
    <w:name w:val="Интернет-ссылка"/>
    <w:rsid w:val="003F4597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F4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3F4597"/>
    <w:pPr>
      <w:spacing w:after="120"/>
    </w:pPr>
  </w:style>
  <w:style w:type="paragraph" w:styleId="a7">
    <w:name w:val="List"/>
    <w:basedOn w:val="a1"/>
    <w:rsid w:val="003F4597"/>
    <w:rPr>
      <w:rFonts w:cs="Mangal"/>
    </w:rPr>
  </w:style>
  <w:style w:type="paragraph" w:styleId="a8">
    <w:name w:val="Title"/>
    <w:basedOn w:val="a0"/>
    <w:rsid w:val="003F4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F4597"/>
    <w:pPr>
      <w:suppressLineNumbers/>
    </w:pPr>
    <w:rPr>
      <w:rFonts w:cs="Mangal"/>
    </w:rPr>
  </w:style>
  <w:style w:type="paragraph" w:styleId="aa">
    <w:name w:val="List Paragraph"/>
    <w:basedOn w:val="a0"/>
    <w:rsid w:val="003F4597"/>
    <w:pPr>
      <w:ind w:left="720"/>
      <w:contextualSpacing/>
    </w:pPr>
  </w:style>
  <w:style w:type="paragraph" w:customStyle="1" w:styleId="ab">
    <w:name w:val="Содержимое таблицы"/>
    <w:basedOn w:val="a0"/>
    <w:rsid w:val="003F4597"/>
    <w:pPr>
      <w:suppressLineNumbers/>
    </w:pPr>
  </w:style>
  <w:style w:type="paragraph" w:customStyle="1" w:styleId="ac">
    <w:name w:val="Заголовок таблицы"/>
    <w:basedOn w:val="ab"/>
    <w:rsid w:val="003F4597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32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22954.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1005" TargetMode="External"/><Relationship Id="rId5" Type="http://schemas.openxmlformats.org/officeDocument/2006/relationships/hyperlink" Target="garantf1://12024624.6530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2017-02-03T08:30:00Z</cp:lastPrinted>
  <dcterms:created xsi:type="dcterms:W3CDTF">2017-02-03T08:09:00Z</dcterms:created>
  <dcterms:modified xsi:type="dcterms:W3CDTF">2017-02-03T08:31:00Z</dcterms:modified>
</cp:coreProperties>
</file>